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25"/>
        <w:gridCol w:w="7491"/>
      </w:tblGrid>
      <w:tr w:rsidR="00713193" w:rsidRPr="000E2F0E" w:rsidTr="007E4AAD">
        <w:trPr>
          <w:trHeight w:val="133"/>
        </w:trPr>
        <w:tc>
          <w:tcPr>
            <w:tcW w:w="788" w:type="pct"/>
            <w:shd w:val="clear" w:color="auto" w:fill="E7E6E6" w:themeFill="background2"/>
          </w:tcPr>
          <w:p w:rsidR="00713193" w:rsidRPr="00BC30E4" w:rsidRDefault="004E40AC" w:rsidP="007E4AAD">
            <w:pPr>
              <w:pStyle w:val="ListParagraph"/>
              <w:ind w:left="0"/>
              <w:jc w:val="left"/>
              <w:rPr>
                <w:rFonts w:cs="Arial"/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cs="Arial"/>
                <w:b/>
                <w:sz w:val="22"/>
                <w:szCs w:val="22"/>
              </w:rPr>
              <w:t xml:space="preserve">Maharashtra </w:t>
            </w:r>
            <w:r w:rsidR="00713193">
              <w:rPr>
                <w:rFonts w:cs="Arial"/>
                <w:b/>
                <w:sz w:val="22"/>
                <w:szCs w:val="22"/>
              </w:rPr>
              <w:t>Film Incentives</w:t>
            </w:r>
          </w:p>
        </w:tc>
        <w:tc>
          <w:tcPr>
            <w:tcW w:w="3963" w:type="pct"/>
          </w:tcPr>
          <w:p w:rsidR="00713193" w:rsidRPr="000E2F0E" w:rsidRDefault="00713193" w:rsidP="007131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0E2F0E">
              <w:rPr>
                <w:rFonts w:cs="Arial"/>
                <w:sz w:val="22"/>
                <w:szCs w:val="22"/>
              </w:rPr>
              <w:t>The State offers schemes and incentives under Maharashtra tourism policy, 2015.</w:t>
            </w:r>
          </w:p>
          <w:p w:rsidR="00713193" w:rsidRPr="000E2F0E" w:rsidRDefault="00713193" w:rsidP="007131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Arial"/>
                <w:color w:val="FF0000"/>
                <w:sz w:val="22"/>
                <w:szCs w:val="22"/>
              </w:rPr>
            </w:pPr>
            <w:r w:rsidRPr="000E2F0E">
              <w:rPr>
                <w:rFonts w:cs="Arial"/>
                <w:b/>
                <w:sz w:val="22"/>
                <w:szCs w:val="22"/>
              </w:rPr>
              <w:t>Financial Incentive under Tourism Policy</w:t>
            </w:r>
            <w:r w:rsidRPr="000E2F0E">
              <w:rPr>
                <w:rFonts w:cs="Arial"/>
                <w:sz w:val="22"/>
                <w:szCs w:val="22"/>
              </w:rPr>
              <w:t xml:space="preserve">: </w:t>
            </w:r>
          </w:p>
          <w:p w:rsidR="00713193" w:rsidRPr="000E2F0E" w:rsidRDefault="00713193" w:rsidP="00713193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0E2F0E">
              <w:rPr>
                <w:rFonts w:cs="Arial"/>
                <w:sz w:val="22"/>
                <w:szCs w:val="22"/>
              </w:rPr>
              <w:t>Up to 100% of the entertainment tax levied on the movie tickets of the movie will be waived off if the filmmaker spends 75% or more of the total number of dates allotted to shooting the film in Maharashtra</w:t>
            </w:r>
          </w:p>
          <w:p w:rsidR="00713193" w:rsidRPr="000E2F0E" w:rsidRDefault="00713193" w:rsidP="00713193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0E2F0E">
              <w:rPr>
                <w:rFonts w:cs="Arial"/>
                <w:sz w:val="22"/>
                <w:szCs w:val="22"/>
              </w:rPr>
              <w:t>Up to 50% of the entertainment tax levied on the movie tickets of the movie will be waived off if the filmmaker spends 50%-74% of the of the total number of dates allotted to shooting the film in Maharashtra</w:t>
            </w:r>
          </w:p>
          <w:p w:rsidR="00713193" w:rsidRPr="000E2F0E" w:rsidRDefault="00713193" w:rsidP="007131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  <w:r w:rsidRPr="000E2F0E">
              <w:rPr>
                <w:rFonts w:cs="Arial"/>
                <w:b/>
                <w:sz w:val="22"/>
                <w:szCs w:val="22"/>
              </w:rPr>
              <w:t>Incentives to Regional Films</w:t>
            </w:r>
          </w:p>
          <w:p w:rsidR="00713193" w:rsidRPr="000E2F0E" w:rsidRDefault="00713193" w:rsidP="00713193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0E2F0E">
              <w:rPr>
                <w:rFonts w:cs="Arial"/>
                <w:sz w:val="22"/>
                <w:szCs w:val="22"/>
              </w:rPr>
              <w:t>States government offers subsidy to Marathi film as per their grades.</w:t>
            </w:r>
          </w:p>
          <w:p w:rsidR="00713193" w:rsidRPr="000E2F0E" w:rsidRDefault="00713193" w:rsidP="00713193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0E2F0E">
              <w:rPr>
                <w:rFonts w:cs="Arial"/>
                <w:sz w:val="22"/>
                <w:szCs w:val="22"/>
              </w:rPr>
              <w:t>The applicant shall furnish all the relevant documents while applying for subsidy</w:t>
            </w:r>
          </w:p>
          <w:p w:rsidR="00713193" w:rsidRPr="000E2F0E" w:rsidRDefault="00713193" w:rsidP="007131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0E2F0E">
              <w:rPr>
                <w:rFonts w:cs="Arial"/>
                <w:sz w:val="22"/>
                <w:szCs w:val="22"/>
              </w:rPr>
              <w:t xml:space="preserve">Application for subsidy is made offline, by submitting the application form and other required documents at “MFSCDC” office, </w:t>
            </w:r>
            <w:proofErr w:type="spellStart"/>
            <w:r w:rsidRPr="000E2F0E">
              <w:rPr>
                <w:rFonts w:cs="Arial"/>
                <w:sz w:val="22"/>
                <w:szCs w:val="22"/>
              </w:rPr>
              <w:t>Goregaon</w:t>
            </w:r>
            <w:proofErr w:type="spellEnd"/>
            <w:r w:rsidRPr="000E2F0E">
              <w:rPr>
                <w:rFonts w:cs="Arial"/>
                <w:sz w:val="22"/>
                <w:szCs w:val="22"/>
              </w:rPr>
              <w:t>, along with censor board certificate</w:t>
            </w:r>
            <w:r w:rsidR="00FE03CF">
              <w:rPr>
                <w:rFonts w:cs="Arial"/>
                <w:sz w:val="22"/>
                <w:szCs w:val="22"/>
              </w:rPr>
              <w:t>.</w:t>
            </w:r>
          </w:p>
          <w:p w:rsidR="00713193" w:rsidRPr="000E2F0E" w:rsidRDefault="00713193" w:rsidP="00713193">
            <w:pPr>
              <w:pStyle w:val="ListParagraph"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cs="Arial"/>
                <w:b/>
                <w:sz w:val="22"/>
                <w:szCs w:val="22"/>
              </w:rPr>
            </w:pPr>
            <w:r w:rsidRPr="000E2F0E">
              <w:rPr>
                <w:rFonts w:cs="Arial"/>
                <w:b/>
                <w:sz w:val="22"/>
                <w:szCs w:val="22"/>
              </w:rPr>
              <w:t>Fiscal Incentive (Marathi Films)</w:t>
            </w:r>
          </w:p>
          <w:p w:rsidR="00713193" w:rsidRPr="000E2F0E" w:rsidRDefault="00713193" w:rsidP="00713193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0E2F0E">
              <w:rPr>
                <w:rFonts w:cs="Arial"/>
                <w:sz w:val="22"/>
                <w:szCs w:val="22"/>
              </w:rPr>
              <w:t xml:space="preserve">Category A Film is eligible for assistance of </w:t>
            </w:r>
            <w:proofErr w:type="spellStart"/>
            <w:r w:rsidRPr="000E2F0E">
              <w:rPr>
                <w:rFonts w:cs="Arial"/>
                <w:sz w:val="22"/>
                <w:szCs w:val="22"/>
              </w:rPr>
              <w:t>upto</w:t>
            </w:r>
            <w:proofErr w:type="spellEnd"/>
            <w:r w:rsidRPr="000E2F0E">
              <w:rPr>
                <w:rFonts w:cs="Arial"/>
                <w:sz w:val="22"/>
                <w:szCs w:val="22"/>
              </w:rPr>
              <w:t xml:space="preserve"> Rs.40 lakhs</w:t>
            </w:r>
          </w:p>
          <w:p w:rsidR="00713193" w:rsidRPr="000E2F0E" w:rsidRDefault="00713193" w:rsidP="00713193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0E2F0E">
              <w:rPr>
                <w:rFonts w:cs="Arial"/>
                <w:sz w:val="22"/>
                <w:szCs w:val="22"/>
              </w:rPr>
              <w:t xml:space="preserve">Category B Film is eligible for assistance of </w:t>
            </w:r>
            <w:proofErr w:type="spellStart"/>
            <w:r w:rsidRPr="000E2F0E">
              <w:rPr>
                <w:rFonts w:cs="Arial"/>
                <w:sz w:val="22"/>
                <w:szCs w:val="22"/>
              </w:rPr>
              <w:t>upto</w:t>
            </w:r>
            <w:proofErr w:type="spellEnd"/>
            <w:r w:rsidRPr="000E2F0E">
              <w:rPr>
                <w:rFonts w:cs="Arial"/>
                <w:sz w:val="22"/>
                <w:szCs w:val="22"/>
              </w:rPr>
              <w:t xml:space="preserve"> Rs.30 lakhs</w:t>
            </w:r>
          </w:p>
          <w:p w:rsidR="00713193" w:rsidRPr="000E2F0E" w:rsidRDefault="00713193" w:rsidP="00713193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0E2F0E">
              <w:rPr>
                <w:rFonts w:cs="Arial"/>
                <w:sz w:val="22"/>
                <w:szCs w:val="22"/>
              </w:rPr>
              <w:t>Special concession on location fees by the state government departments as per their internal guidelines.</w:t>
            </w:r>
          </w:p>
          <w:p w:rsidR="00713193" w:rsidRPr="000E2F0E" w:rsidRDefault="00713193" w:rsidP="0071319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cs="Arial"/>
                <w:b/>
                <w:sz w:val="22"/>
                <w:szCs w:val="22"/>
              </w:rPr>
            </w:pPr>
            <w:r w:rsidRPr="000E2F0E">
              <w:rPr>
                <w:rFonts w:cs="Arial"/>
                <w:b/>
                <w:sz w:val="22"/>
                <w:szCs w:val="22"/>
              </w:rPr>
              <w:t>Subsidy Application</w:t>
            </w:r>
          </w:p>
          <w:p w:rsidR="00713193" w:rsidRPr="000E2F0E" w:rsidRDefault="00713193" w:rsidP="00713193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cs="Arial"/>
                <w:sz w:val="22"/>
                <w:szCs w:val="22"/>
              </w:rPr>
            </w:pPr>
            <w:r w:rsidRPr="000E2F0E">
              <w:rPr>
                <w:rFonts w:cs="Arial"/>
                <w:sz w:val="22"/>
                <w:szCs w:val="22"/>
              </w:rPr>
              <w:t>The application for subsidy is made offline.</w:t>
            </w:r>
          </w:p>
          <w:p w:rsidR="00713193" w:rsidRPr="000E2F0E" w:rsidRDefault="00713193" w:rsidP="00713193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cs="Arial"/>
                <w:sz w:val="22"/>
                <w:szCs w:val="22"/>
              </w:rPr>
            </w:pPr>
            <w:r w:rsidRPr="000E2F0E">
              <w:rPr>
                <w:rFonts w:cs="Arial"/>
                <w:sz w:val="22"/>
                <w:szCs w:val="22"/>
              </w:rPr>
              <w:t>The applicant fills application form and pay INR. 1000 as application fee.</w:t>
            </w:r>
          </w:p>
          <w:p w:rsidR="00713193" w:rsidRPr="000E2F0E" w:rsidRDefault="00713193" w:rsidP="00713193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cs="Arial"/>
                <w:sz w:val="22"/>
                <w:szCs w:val="22"/>
              </w:rPr>
            </w:pPr>
            <w:r w:rsidRPr="000E2F0E">
              <w:rPr>
                <w:rFonts w:cs="Arial"/>
                <w:sz w:val="22"/>
                <w:szCs w:val="22"/>
              </w:rPr>
              <w:t>Applicant submit all the documents mentioned in the application form at Film City office.</w:t>
            </w:r>
          </w:p>
          <w:p w:rsidR="00713193" w:rsidRPr="000E2F0E" w:rsidRDefault="00713193" w:rsidP="00713193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cs="Arial"/>
                <w:sz w:val="22"/>
                <w:szCs w:val="22"/>
              </w:rPr>
            </w:pPr>
            <w:r w:rsidRPr="000E2F0E">
              <w:rPr>
                <w:rFonts w:cs="Arial"/>
                <w:sz w:val="22"/>
                <w:szCs w:val="22"/>
              </w:rPr>
              <w:t>The film is then screened by the state appointed assessment committee.</w:t>
            </w:r>
          </w:p>
          <w:p w:rsidR="00713193" w:rsidRPr="000E2F0E" w:rsidRDefault="00713193" w:rsidP="00713193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cs="Arial"/>
                <w:sz w:val="22"/>
                <w:szCs w:val="22"/>
              </w:rPr>
            </w:pPr>
            <w:r w:rsidRPr="000E2F0E">
              <w:rPr>
                <w:rFonts w:cs="Arial"/>
                <w:sz w:val="22"/>
                <w:szCs w:val="22"/>
              </w:rPr>
              <w:t>If the film scores over 70, it is categorized as “A” grade &amp; if the score is lies between 50 and 70, it is categorized as “B” grade.</w:t>
            </w:r>
          </w:p>
          <w:p w:rsidR="00713193" w:rsidRPr="000E2F0E" w:rsidRDefault="00713193" w:rsidP="00713193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cs="Arial"/>
                <w:sz w:val="22"/>
                <w:szCs w:val="22"/>
              </w:rPr>
            </w:pPr>
            <w:r w:rsidRPr="000E2F0E">
              <w:rPr>
                <w:rFonts w:cs="Arial"/>
                <w:sz w:val="22"/>
                <w:szCs w:val="22"/>
              </w:rPr>
              <w:t>After categorization, the application is forwarded to State Tourism and Cultural Department.</w:t>
            </w:r>
          </w:p>
          <w:p w:rsidR="00713193" w:rsidRPr="000E2F0E" w:rsidRDefault="00713193" w:rsidP="00713193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cs="Arial"/>
                <w:sz w:val="22"/>
                <w:szCs w:val="22"/>
              </w:rPr>
            </w:pPr>
            <w:r w:rsidRPr="000E2F0E">
              <w:rPr>
                <w:rFonts w:cs="Arial"/>
                <w:sz w:val="22"/>
                <w:szCs w:val="22"/>
              </w:rPr>
              <w:t>The subsidy is released by the state tourism and cultural department as per the category and fund allocated.</w:t>
            </w:r>
          </w:p>
          <w:p w:rsidR="00713193" w:rsidRPr="000E2F0E" w:rsidRDefault="00713193" w:rsidP="007131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  <w:r w:rsidRPr="000E2F0E">
              <w:rPr>
                <w:rFonts w:cs="Arial"/>
                <w:b/>
                <w:sz w:val="22"/>
                <w:szCs w:val="22"/>
              </w:rPr>
              <w:t>Other Initiatives</w:t>
            </w:r>
          </w:p>
          <w:p w:rsidR="00713193" w:rsidRPr="000E2F0E" w:rsidRDefault="00713193" w:rsidP="00713193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0E2F0E">
              <w:rPr>
                <w:rFonts w:cs="Arial"/>
                <w:sz w:val="22"/>
                <w:szCs w:val="22"/>
              </w:rPr>
              <w:t>The state is also planning to launch an integrated Single Window System (SWS) to give all the film shooting permission in the state at one place.</w:t>
            </w:r>
          </w:p>
          <w:p w:rsidR="00713193" w:rsidRPr="000E2F0E" w:rsidRDefault="00713193" w:rsidP="00713193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0E2F0E">
              <w:rPr>
                <w:rFonts w:cs="Arial"/>
                <w:sz w:val="22"/>
                <w:szCs w:val="22"/>
              </w:rPr>
              <w:t>The process for developing an online system is in progress; meanwhile in order to facilitate shooting permissions a Facilitation Cell has been set up to coordinate with various departments for providing film shooting permissions</w:t>
            </w:r>
          </w:p>
          <w:p w:rsidR="00713193" w:rsidRPr="000E2F0E" w:rsidRDefault="00713193" w:rsidP="00713193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0E2F0E">
              <w:rPr>
                <w:rFonts w:cs="Arial"/>
                <w:sz w:val="22"/>
                <w:szCs w:val="22"/>
              </w:rPr>
              <w:t>MFSCDC is the nodal agency for the functioning of Single Window Facilitation Cell.</w:t>
            </w:r>
          </w:p>
          <w:p w:rsidR="00713193" w:rsidRPr="000E2F0E" w:rsidRDefault="00713193" w:rsidP="00713193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jc w:val="left"/>
              <w:rPr>
                <w:rFonts w:cs="Arial"/>
                <w:sz w:val="22"/>
                <w:szCs w:val="22"/>
              </w:rPr>
            </w:pPr>
            <w:r w:rsidRPr="000E2F0E">
              <w:rPr>
                <w:rFonts w:cs="Arial"/>
                <w:sz w:val="22"/>
                <w:szCs w:val="22"/>
              </w:rPr>
              <w:t xml:space="preserve">In the envisaged SWFC application for film shooting can be made online by accessing </w:t>
            </w:r>
            <w:hyperlink r:id="rId5" w:history="1">
              <w:r w:rsidRPr="000E2F0E">
                <w:rPr>
                  <w:rStyle w:val="Hyperlink"/>
                  <w:rFonts w:cs="Arial"/>
                  <w:sz w:val="22"/>
                  <w:szCs w:val="22"/>
                </w:rPr>
                <w:t>https://www.maharashtrafilmcell.com/Form.aspx</w:t>
              </w:r>
            </w:hyperlink>
            <w:r w:rsidRPr="000E2F0E">
              <w:rPr>
                <w:rFonts w:cs="Arial"/>
                <w:sz w:val="22"/>
                <w:szCs w:val="22"/>
              </w:rPr>
              <w:t xml:space="preserve"> and filling the respective form.</w:t>
            </w:r>
          </w:p>
        </w:tc>
      </w:tr>
    </w:tbl>
    <w:p w:rsidR="00713193" w:rsidRDefault="00713193"/>
    <w:sectPr w:rsidR="007131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8C0952"/>
    <w:multiLevelType w:val="hybridMultilevel"/>
    <w:tmpl w:val="7770A8D8"/>
    <w:lvl w:ilvl="0" w:tplc="15B872B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193"/>
    <w:rsid w:val="004E40AC"/>
    <w:rsid w:val="0054392D"/>
    <w:rsid w:val="00713193"/>
    <w:rsid w:val="008356AA"/>
    <w:rsid w:val="00FE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314383-786F-44D1-95AE-355C54C19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1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CV table,none,Deloitte,EY Table,CV1,TM_Table Grid,MSB Table,IT Park_Citation,san defined,EY Question Table,Capgemini Table Format,BKL Table Grid,new tab,EY GryHd,Mission Table Grid,Template Table Grid,Table with header,Table Grid_General"/>
    <w:basedOn w:val="TableNormal"/>
    <w:uiPriority w:val="39"/>
    <w:rsid w:val="00713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Paragraph,Resume Title,Citation List,Normal bullet 2,Paragraphe de liste PBLH,Bullet list,List Paragraph Char Char,Bullet 1,List Paragraph1,b1,Number_1,SGLText List Paragraph,new,lp1,Normal Sentence,ListPar1,Colorful List - Accent 11,Ha"/>
    <w:basedOn w:val="Normal"/>
    <w:link w:val="ListParagraphChar"/>
    <w:uiPriority w:val="34"/>
    <w:qFormat/>
    <w:rsid w:val="00713193"/>
    <w:pPr>
      <w:spacing w:before="120" w:after="200" w:line="264" w:lineRule="auto"/>
      <w:ind w:left="720"/>
      <w:contextualSpacing/>
      <w:jc w:val="both"/>
    </w:pPr>
    <w:rPr>
      <w:rFonts w:ascii="Arial" w:eastAsiaTheme="minorEastAsia" w:hAnsi="Arial" w:cs="Times New Roman"/>
      <w:szCs w:val="20"/>
      <w:lang w:val="en-US"/>
    </w:rPr>
  </w:style>
  <w:style w:type="character" w:customStyle="1" w:styleId="ListParagraphChar">
    <w:name w:val="List Paragraph Char"/>
    <w:aliases w:val="Paragraph Char,Resume Title Char,Citation List Char,Normal bullet 2 Char,Paragraphe de liste PBLH Char,Bullet list Char,List Paragraph Char Char Char,Bullet 1 Char,List Paragraph1 Char,b1 Char,Number_1 Char,new Char,lp1 Char,Ha Char"/>
    <w:basedOn w:val="DefaultParagraphFont"/>
    <w:link w:val="ListParagraph"/>
    <w:uiPriority w:val="34"/>
    <w:qFormat/>
    <w:locked/>
    <w:rsid w:val="00713193"/>
    <w:rPr>
      <w:rFonts w:ascii="Arial" w:eastAsiaTheme="minorEastAsia" w:hAnsi="Arial" w:cs="Times New Roman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7131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aharashtrafilmcell.com/Form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EY</Company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Shantanu Singh</dc:creator>
  <cp:keywords/>
  <dc:description/>
  <cp:lastModifiedBy>Shantanu Singh</cp:lastModifiedBy>
  <cp:revision>2</cp:revision>
  <dcterms:created xsi:type="dcterms:W3CDTF">2018-11-13T07:29:00Z</dcterms:created>
  <dcterms:modified xsi:type="dcterms:W3CDTF">2018-11-13T07:29:00Z</dcterms:modified>
</cp:coreProperties>
</file>